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5C0F5" w14:textId="77777777" w:rsidR="000D7824" w:rsidRPr="0072202A" w:rsidRDefault="000D7824" w:rsidP="000D7824">
      <w:p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72202A">
        <w:rPr>
          <w:rFonts w:asciiTheme="minorHAnsi" w:hAnsiTheme="minorHAnsi" w:cstheme="minorHAnsi"/>
          <w:sz w:val="22"/>
          <w:szCs w:val="22"/>
          <w:u w:val="single"/>
        </w:rPr>
        <w:t>Progress with SAV definition for theme Permafrost:</w:t>
      </w:r>
    </w:p>
    <w:p w14:paraId="16E876C2" w14:textId="6CCC4F37" w:rsidR="000D7824" w:rsidRPr="0072202A" w:rsidRDefault="000D7824" w:rsidP="000D782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2202A">
        <w:rPr>
          <w:rFonts w:asciiTheme="minorHAnsi" w:hAnsiTheme="minorHAnsi" w:cstheme="minorHAnsi"/>
          <w:sz w:val="22"/>
          <w:szCs w:val="22"/>
        </w:rPr>
        <w:t>Phase I of ROADS process documentation sent for review of the ROADS advisory panel.</w:t>
      </w:r>
      <w:r w:rsidR="002B1C06" w:rsidRPr="0072202A">
        <w:rPr>
          <w:rFonts w:asciiTheme="minorHAnsi" w:hAnsiTheme="minorHAnsi" w:cstheme="minorHAnsi"/>
          <w:sz w:val="22"/>
          <w:szCs w:val="22"/>
        </w:rPr>
        <w:t xml:space="preserve">  Advisory panel reviewed the progress and Phase I outcomes as satisfactory.</w:t>
      </w:r>
      <w:r w:rsidRPr="0072202A">
        <w:rPr>
          <w:rFonts w:asciiTheme="minorHAnsi" w:hAnsiTheme="minorHAnsi" w:cstheme="minorHAnsi"/>
          <w:sz w:val="22"/>
          <w:szCs w:val="22"/>
        </w:rPr>
        <w:t xml:space="preserve"> This document outlines the planned expert panel composition, </w:t>
      </w:r>
      <w:proofErr w:type="gramStart"/>
      <w:r w:rsidRPr="0072202A">
        <w:rPr>
          <w:rFonts w:asciiTheme="minorHAnsi" w:hAnsiTheme="minorHAnsi" w:cstheme="minorHAnsi"/>
          <w:sz w:val="22"/>
          <w:szCs w:val="22"/>
        </w:rPr>
        <w:t>scope</w:t>
      </w:r>
      <w:proofErr w:type="gramEnd"/>
      <w:r w:rsidRPr="0072202A">
        <w:rPr>
          <w:rFonts w:asciiTheme="minorHAnsi" w:hAnsiTheme="minorHAnsi" w:cstheme="minorHAnsi"/>
          <w:sz w:val="22"/>
          <w:szCs w:val="22"/>
        </w:rPr>
        <w:t xml:space="preserve"> and plans for Phase II of the process of defining Shared Arctic Variables</w:t>
      </w:r>
    </w:p>
    <w:p w14:paraId="60024051" w14:textId="1C7A2107" w:rsidR="005C71F1" w:rsidRPr="0072202A" w:rsidRDefault="000D7824" w:rsidP="0037619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2202A">
        <w:rPr>
          <w:rFonts w:asciiTheme="minorHAnsi" w:hAnsiTheme="minorHAnsi" w:cstheme="minorHAnsi"/>
          <w:sz w:val="22"/>
          <w:szCs w:val="22"/>
        </w:rPr>
        <w:t>Phase II of ROADS process initiated in an in-person workshop of the Expert Panel as part of the Arctic Circle Assembly 2023 in Reykjavik Iceland.</w:t>
      </w:r>
      <w:r w:rsidR="00833CE9" w:rsidRPr="0072202A">
        <w:rPr>
          <w:rFonts w:asciiTheme="minorHAnsi" w:hAnsiTheme="minorHAnsi" w:cstheme="minorHAnsi"/>
          <w:sz w:val="22"/>
          <w:szCs w:val="22"/>
        </w:rPr>
        <w:t xml:space="preserve"> Societal benefit analysis (one of the main components of Phase II of the ROADS process) has been </w:t>
      </w:r>
      <w:r w:rsidR="00BA1D7F" w:rsidRPr="0072202A">
        <w:rPr>
          <w:rFonts w:asciiTheme="minorHAnsi" w:hAnsiTheme="minorHAnsi" w:cstheme="minorHAnsi"/>
          <w:sz w:val="22"/>
          <w:szCs w:val="22"/>
        </w:rPr>
        <w:t xml:space="preserve">further continued in an online workshop on the </w:t>
      </w:r>
      <w:r w:rsidR="003E12DA" w:rsidRPr="0072202A">
        <w:rPr>
          <w:rFonts w:asciiTheme="minorHAnsi" w:hAnsiTheme="minorHAnsi" w:cstheme="minorHAnsi"/>
          <w:sz w:val="22"/>
          <w:szCs w:val="22"/>
        </w:rPr>
        <w:t>16</w:t>
      </w:r>
      <w:r w:rsidR="003E12DA" w:rsidRPr="0072202A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3E12DA" w:rsidRPr="0072202A">
        <w:rPr>
          <w:rFonts w:asciiTheme="minorHAnsi" w:hAnsiTheme="minorHAnsi" w:cstheme="minorHAnsi"/>
          <w:sz w:val="22"/>
          <w:szCs w:val="22"/>
        </w:rPr>
        <w:t xml:space="preserve"> of May 2024. Phase II documentation is currently being written up (as of 21.5.2024) in collaboration with the expert </w:t>
      </w:r>
      <w:proofErr w:type="gramStart"/>
      <w:r w:rsidR="003E12DA" w:rsidRPr="0072202A">
        <w:rPr>
          <w:rFonts w:asciiTheme="minorHAnsi" w:hAnsiTheme="minorHAnsi" w:cstheme="minorHAnsi"/>
          <w:sz w:val="22"/>
          <w:szCs w:val="22"/>
        </w:rPr>
        <w:t>panel, and</w:t>
      </w:r>
      <w:proofErr w:type="gramEnd"/>
      <w:r w:rsidR="003E12DA" w:rsidRPr="0072202A">
        <w:rPr>
          <w:rFonts w:asciiTheme="minorHAnsi" w:hAnsiTheme="minorHAnsi" w:cstheme="minorHAnsi"/>
          <w:sz w:val="22"/>
          <w:szCs w:val="22"/>
        </w:rPr>
        <w:t xml:space="preserve"> is expected to be submitted for review </w:t>
      </w:r>
      <w:proofErr w:type="gramStart"/>
      <w:r w:rsidR="005C71F1" w:rsidRPr="0072202A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5C71F1" w:rsidRPr="0072202A">
        <w:rPr>
          <w:rFonts w:asciiTheme="minorHAnsi" w:hAnsiTheme="minorHAnsi" w:cstheme="minorHAnsi"/>
          <w:sz w:val="22"/>
          <w:szCs w:val="22"/>
        </w:rPr>
        <w:t xml:space="preserve"> the end of Q2/2024.</w:t>
      </w:r>
    </w:p>
    <w:p w14:paraId="6808B476" w14:textId="5BADF264" w:rsidR="00890AFD" w:rsidRPr="0072202A" w:rsidRDefault="00890AFD" w:rsidP="0037619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2202A">
        <w:rPr>
          <w:rFonts w:asciiTheme="minorHAnsi" w:hAnsiTheme="minorHAnsi" w:cstheme="minorHAnsi"/>
          <w:sz w:val="22"/>
          <w:szCs w:val="22"/>
        </w:rPr>
        <w:t xml:space="preserve">SAV definition work has been discussed in several different international conferences and the feedback has </w:t>
      </w:r>
      <w:r w:rsidR="00BA1F94" w:rsidRPr="0072202A">
        <w:rPr>
          <w:rFonts w:asciiTheme="minorHAnsi" w:hAnsiTheme="minorHAnsi" w:cstheme="minorHAnsi"/>
          <w:sz w:val="22"/>
          <w:szCs w:val="22"/>
        </w:rPr>
        <w:t xml:space="preserve">been taken into </w:t>
      </w:r>
      <w:proofErr w:type="gramStart"/>
      <w:r w:rsidR="00BA1F94" w:rsidRPr="0072202A">
        <w:rPr>
          <w:rFonts w:asciiTheme="minorHAnsi" w:hAnsiTheme="minorHAnsi" w:cstheme="minorHAnsi"/>
          <w:sz w:val="22"/>
          <w:szCs w:val="22"/>
        </w:rPr>
        <w:t>considerations</w:t>
      </w:r>
      <w:proofErr w:type="gramEnd"/>
      <w:r w:rsidR="00BA1F94" w:rsidRPr="0072202A">
        <w:rPr>
          <w:rFonts w:asciiTheme="minorHAnsi" w:hAnsiTheme="minorHAnsi" w:cstheme="minorHAnsi"/>
          <w:sz w:val="22"/>
          <w:szCs w:val="22"/>
        </w:rPr>
        <w:t xml:space="preserve"> of the ongoing work.</w:t>
      </w:r>
    </w:p>
    <w:p w14:paraId="2626E60E" w14:textId="208A10C1" w:rsidR="00E74CD9" w:rsidRPr="0072202A" w:rsidRDefault="00E74CD9" w:rsidP="0037619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2202A">
        <w:rPr>
          <w:rFonts w:asciiTheme="minorHAnsi" w:hAnsiTheme="minorHAnsi" w:cstheme="minorHAnsi"/>
          <w:sz w:val="22"/>
          <w:szCs w:val="22"/>
        </w:rPr>
        <w:t>Monthly meetings between the SAV definition team for Task 1.1b across themes. Regular participation in ROADS advisory panel meetings. Commenting on documentation for Phase 1 and Phase 2 documentation by ROADS Advisory panel based on experiences during the definition work.</w:t>
      </w:r>
      <w:r w:rsidRPr="0072202A">
        <w:rPr>
          <w:rFonts w:asciiTheme="minorHAnsi" w:hAnsiTheme="minorHAnsi" w:cstheme="minorHAnsi"/>
          <w:sz w:val="22"/>
          <w:szCs w:val="22"/>
        </w:rPr>
        <w:br/>
      </w:r>
    </w:p>
    <w:p w14:paraId="5D7A1310" w14:textId="77777777" w:rsidR="006B5A0B" w:rsidRPr="0072202A" w:rsidRDefault="006B5A0B" w:rsidP="006B5A0B">
      <w:p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bookmarkStart w:id="0" w:name="_Hlk125115275"/>
      <w:r w:rsidRPr="0072202A">
        <w:rPr>
          <w:rFonts w:asciiTheme="minorHAnsi" w:hAnsiTheme="minorHAnsi" w:cstheme="minorHAnsi"/>
          <w:sz w:val="22"/>
          <w:szCs w:val="22"/>
          <w:lang w:val="en-GB"/>
        </w:rPr>
        <w:t>Priority activities for upcoming period:</w:t>
      </w:r>
    </w:p>
    <w:p w14:paraId="64BD53E6" w14:textId="10B86D77" w:rsidR="008A10AE" w:rsidRPr="0072202A" w:rsidRDefault="008A10AE" w:rsidP="008A10AE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2202A">
        <w:rPr>
          <w:rFonts w:asciiTheme="minorHAnsi" w:hAnsiTheme="minorHAnsi" w:cstheme="minorHAnsi"/>
          <w:sz w:val="22"/>
          <w:szCs w:val="22"/>
          <w:lang w:val="en-GB"/>
        </w:rPr>
        <w:t xml:space="preserve">Finish Phase II documentation and proposal of </w:t>
      </w:r>
      <w:r w:rsidR="00247698" w:rsidRPr="0072202A">
        <w:rPr>
          <w:rFonts w:asciiTheme="minorHAnsi" w:hAnsiTheme="minorHAnsi" w:cstheme="minorHAnsi"/>
          <w:sz w:val="22"/>
          <w:szCs w:val="22"/>
          <w:lang w:val="en-GB"/>
        </w:rPr>
        <w:t>initial Shared Arctic Variables.</w:t>
      </w:r>
    </w:p>
    <w:p w14:paraId="1C5C4FE8" w14:textId="0C32DF15" w:rsidR="00247698" w:rsidRPr="0072202A" w:rsidRDefault="00247698" w:rsidP="008A10AE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2202A">
        <w:rPr>
          <w:rFonts w:asciiTheme="minorHAnsi" w:hAnsiTheme="minorHAnsi" w:cstheme="minorHAnsi"/>
          <w:sz w:val="22"/>
          <w:szCs w:val="22"/>
          <w:lang w:val="en-GB"/>
        </w:rPr>
        <w:t>Replace experts and find additional experts from identified gaps in stakeholders</w:t>
      </w:r>
      <w:r w:rsidR="003564C2" w:rsidRPr="0072202A">
        <w:rPr>
          <w:rFonts w:asciiTheme="minorHAnsi" w:hAnsiTheme="minorHAnsi" w:cstheme="minorHAnsi"/>
          <w:sz w:val="22"/>
          <w:szCs w:val="22"/>
          <w:lang w:val="en-GB"/>
        </w:rPr>
        <w:t xml:space="preserve"> currently present in the expert panel</w:t>
      </w:r>
      <w:r w:rsidRPr="0072202A">
        <w:rPr>
          <w:rFonts w:asciiTheme="minorHAnsi" w:hAnsiTheme="minorHAnsi" w:cstheme="minorHAnsi"/>
          <w:sz w:val="22"/>
          <w:szCs w:val="22"/>
          <w:lang w:val="en-GB"/>
        </w:rPr>
        <w:t>.</w:t>
      </w:r>
      <w:bookmarkEnd w:id="0"/>
    </w:p>
    <w:sectPr w:rsidR="00247698" w:rsidRPr="0072202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418" w:bottom="1418" w:left="1418" w:header="680" w:footer="68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0389B1" w14:textId="77777777" w:rsidR="00E47310" w:rsidRDefault="00E47310">
      <w:pPr>
        <w:spacing w:line="240" w:lineRule="auto"/>
      </w:pPr>
      <w:r>
        <w:separator/>
      </w:r>
    </w:p>
  </w:endnote>
  <w:endnote w:type="continuationSeparator" w:id="0">
    <w:p w14:paraId="5265445F" w14:textId="77777777" w:rsidR="00E47310" w:rsidRDefault="00E473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E8C033" w14:textId="77777777" w:rsidR="0072202A" w:rsidRDefault="007220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42001" w14:textId="77777777" w:rsidR="0072202A" w:rsidRDefault="0072202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6254C4" w14:textId="77777777" w:rsidR="0072202A" w:rsidRDefault="007220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3196C9" w14:textId="77777777" w:rsidR="00E47310" w:rsidRDefault="00E47310">
      <w:pPr>
        <w:spacing w:line="240" w:lineRule="auto"/>
      </w:pPr>
      <w:r>
        <w:separator/>
      </w:r>
    </w:p>
  </w:footnote>
  <w:footnote w:type="continuationSeparator" w:id="0">
    <w:p w14:paraId="1261B701" w14:textId="77777777" w:rsidR="00E47310" w:rsidRDefault="00E473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AF059E" w14:textId="77777777" w:rsidR="0072202A" w:rsidRDefault="007220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FFEC2" w14:textId="77777777" w:rsidR="008330FF" w:rsidRDefault="00DD488F">
    <w:pPr>
      <w:spacing w:before="960"/>
      <w:jc w:val="right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9DFAE" w14:textId="3F305D16" w:rsidR="008330FF" w:rsidRPr="0072202A" w:rsidRDefault="0072202A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/>
      <w:jc w:val="right"/>
      <w:rPr>
        <w:rFonts w:ascii="Arial" w:hAnsi="Arial" w:cs="Arial"/>
        <w:sz w:val="20"/>
        <w:szCs w:val="20"/>
      </w:rPr>
    </w:pPr>
    <w:bookmarkStart w:id="1" w:name="_Hlk167350556"/>
    <w:r w:rsidRPr="0072202A">
      <w:rPr>
        <w:rFonts w:ascii="Arial" w:hAnsi="Arial" w:cs="Arial"/>
        <w:sz w:val="20"/>
        <w:szCs w:val="20"/>
      </w:rPr>
      <w:t>Draft version 22MAY2024</w:t>
    </w:r>
  </w:p>
  <w:p w14:paraId="07E58D2E" w14:textId="151B65E7" w:rsidR="0072202A" w:rsidRPr="0072202A" w:rsidRDefault="0072202A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/>
      <w:jc w:val="right"/>
      <w:rPr>
        <w:rFonts w:ascii="Arial" w:hAnsi="Arial" w:cs="Arial"/>
        <w:sz w:val="20"/>
        <w:szCs w:val="20"/>
      </w:rPr>
    </w:pPr>
    <w:r w:rsidRPr="0072202A">
      <w:rPr>
        <w:rFonts w:ascii="Arial" w:hAnsi="Arial" w:cs="Arial"/>
        <w:sz w:val="20"/>
        <w:szCs w:val="20"/>
      </w:rPr>
      <w:t xml:space="preserve">Author: </w:t>
    </w:r>
    <w:r w:rsidRPr="0072202A">
      <w:rPr>
        <w:rFonts w:ascii="Arial" w:hAnsi="Arial" w:cs="Arial"/>
        <w:sz w:val="20"/>
        <w:szCs w:val="20"/>
      </w:rPr>
      <w:t>Ilkka Matero</w:t>
    </w:r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E3F2B"/>
    <w:multiLevelType w:val="hybridMultilevel"/>
    <w:tmpl w:val="0DC208E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7257C"/>
    <w:multiLevelType w:val="hybridMultilevel"/>
    <w:tmpl w:val="64381E80"/>
    <w:lvl w:ilvl="0" w:tplc="89AC1F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726C5C">
      <w:start w:val="1"/>
      <w:numFmt w:val="lowerLetter"/>
      <w:lvlText w:val="%2."/>
      <w:lvlJc w:val="left"/>
      <w:pPr>
        <w:ind w:left="1440" w:hanging="360"/>
      </w:pPr>
    </w:lvl>
    <w:lvl w:ilvl="2" w:tplc="5EAC6E2A">
      <w:start w:val="1"/>
      <w:numFmt w:val="lowerRoman"/>
      <w:lvlText w:val="%3."/>
      <w:lvlJc w:val="right"/>
      <w:pPr>
        <w:ind w:left="2160" w:hanging="180"/>
      </w:pPr>
    </w:lvl>
    <w:lvl w:ilvl="3" w:tplc="A9F80426">
      <w:start w:val="1"/>
      <w:numFmt w:val="decimal"/>
      <w:lvlText w:val="%4."/>
      <w:lvlJc w:val="left"/>
      <w:pPr>
        <w:ind w:left="2880" w:hanging="360"/>
      </w:pPr>
    </w:lvl>
    <w:lvl w:ilvl="4" w:tplc="A4B425AE">
      <w:start w:val="1"/>
      <w:numFmt w:val="lowerLetter"/>
      <w:lvlText w:val="%5."/>
      <w:lvlJc w:val="left"/>
      <w:pPr>
        <w:ind w:left="3600" w:hanging="360"/>
      </w:pPr>
    </w:lvl>
    <w:lvl w:ilvl="5" w:tplc="0D248672">
      <w:start w:val="1"/>
      <w:numFmt w:val="lowerRoman"/>
      <w:lvlText w:val="%6."/>
      <w:lvlJc w:val="right"/>
      <w:pPr>
        <w:ind w:left="4320" w:hanging="180"/>
      </w:pPr>
    </w:lvl>
    <w:lvl w:ilvl="6" w:tplc="61709978">
      <w:start w:val="1"/>
      <w:numFmt w:val="decimal"/>
      <w:lvlText w:val="%7."/>
      <w:lvlJc w:val="left"/>
      <w:pPr>
        <w:ind w:left="5040" w:hanging="360"/>
      </w:pPr>
    </w:lvl>
    <w:lvl w:ilvl="7" w:tplc="0EDEAA06">
      <w:start w:val="1"/>
      <w:numFmt w:val="lowerLetter"/>
      <w:lvlText w:val="%8."/>
      <w:lvlJc w:val="left"/>
      <w:pPr>
        <w:ind w:left="5760" w:hanging="360"/>
      </w:pPr>
    </w:lvl>
    <w:lvl w:ilvl="8" w:tplc="12080E2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37B99"/>
    <w:multiLevelType w:val="hybridMultilevel"/>
    <w:tmpl w:val="BC1AA2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26255"/>
    <w:multiLevelType w:val="hybridMultilevel"/>
    <w:tmpl w:val="677214F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A7240"/>
    <w:multiLevelType w:val="hybridMultilevel"/>
    <w:tmpl w:val="54722B3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565F8"/>
    <w:multiLevelType w:val="hybridMultilevel"/>
    <w:tmpl w:val="7616A7D4"/>
    <w:lvl w:ilvl="0" w:tplc="07721686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plc="89DA0B84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1B6C7C04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0FD81558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346EEF4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1B4EBFBE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8864031C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BA061BFA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CB58A53C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4CD2036"/>
    <w:multiLevelType w:val="hybridMultilevel"/>
    <w:tmpl w:val="F85C7D88"/>
    <w:lvl w:ilvl="0" w:tplc="59F2147E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plc="772663F4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069E21BA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1F36E24C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1EBC642E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CB24C54E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EBAE13B8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FBAE0C0C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AA78637A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7275F8B"/>
    <w:multiLevelType w:val="hybridMultilevel"/>
    <w:tmpl w:val="6896A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7117D"/>
    <w:multiLevelType w:val="hybridMultilevel"/>
    <w:tmpl w:val="AE7C74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65457"/>
    <w:multiLevelType w:val="hybridMultilevel"/>
    <w:tmpl w:val="C8BA309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63447">
    <w:abstractNumId w:val="5"/>
  </w:num>
  <w:num w:numId="2" w16cid:durableId="1586947">
    <w:abstractNumId w:val="1"/>
  </w:num>
  <w:num w:numId="3" w16cid:durableId="1130174326">
    <w:abstractNumId w:val="3"/>
  </w:num>
  <w:num w:numId="4" w16cid:durableId="1271931976">
    <w:abstractNumId w:val="8"/>
  </w:num>
  <w:num w:numId="5" w16cid:durableId="302855076">
    <w:abstractNumId w:val="2"/>
  </w:num>
  <w:num w:numId="6" w16cid:durableId="701711738">
    <w:abstractNumId w:val="9"/>
  </w:num>
  <w:num w:numId="7" w16cid:durableId="153880682">
    <w:abstractNumId w:val="0"/>
  </w:num>
  <w:num w:numId="8" w16cid:durableId="820150222">
    <w:abstractNumId w:val="4"/>
  </w:num>
  <w:num w:numId="9" w16cid:durableId="609630710">
    <w:abstractNumId w:val="8"/>
  </w:num>
  <w:num w:numId="10" w16cid:durableId="818115929">
    <w:abstractNumId w:val="6"/>
  </w:num>
  <w:num w:numId="11" w16cid:durableId="16852052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A0B"/>
    <w:rsid w:val="00047396"/>
    <w:rsid w:val="0006536A"/>
    <w:rsid w:val="000D7824"/>
    <w:rsid w:val="00114A1C"/>
    <w:rsid w:val="00122949"/>
    <w:rsid w:val="00144E42"/>
    <w:rsid w:val="00162D7A"/>
    <w:rsid w:val="001D3DA7"/>
    <w:rsid w:val="00247698"/>
    <w:rsid w:val="00261BD6"/>
    <w:rsid w:val="002B1C06"/>
    <w:rsid w:val="00314C47"/>
    <w:rsid w:val="003564C2"/>
    <w:rsid w:val="0037619D"/>
    <w:rsid w:val="003E12DA"/>
    <w:rsid w:val="0043497C"/>
    <w:rsid w:val="00472C9E"/>
    <w:rsid w:val="00473B30"/>
    <w:rsid w:val="00563D12"/>
    <w:rsid w:val="005C1795"/>
    <w:rsid w:val="005C71F1"/>
    <w:rsid w:val="005E6EB9"/>
    <w:rsid w:val="006009ED"/>
    <w:rsid w:val="006047FC"/>
    <w:rsid w:val="00616CA4"/>
    <w:rsid w:val="006B5A0B"/>
    <w:rsid w:val="0072202A"/>
    <w:rsid w:val="00733121"/>
    <w:rsid w:val="007F6B30"/>
    <w:rsid w:val="008330FF"/>
    <w:rsid w:val="00833CE9"/>
    <w:rsid w:val="00890AFD"/>
    <w:rsid w:val="008A10AE"/>
    <w:rsid w:val="008A3BAA"/>
    <w:rsid w:val="008B221F"/>
    <w:rsid w:val="008E74A4"/>
    <w:rsid w:val="00930BD9"/>
    <w:rsid w:val="00943BC0"/>
    <w:rsid w:val="009E06ED"/>
    <w:rsid w:val="009E27B3"/>
    <w:rsid w:val="00A96800"/>
    <w:rsid w:val="00B574F0"/>
    <w:rsid w:val="00B75639"/>
    <w:rsid w:val="00BA1D7F"/>
    <w:rsid w:val="00BA1F94"/>
    <w:rsid w:val="00BC4EDB"/>
    <w:rsid w:val="00BE1D56"/>
    <w:rsid w:val="00C17486"/>
    <w:rsid w:val="00C9747E"/>
    <w:rsid w:val="00DD488F"/>
    <w:rsid w:val="00E47310"/>
    <w:rsid w:val="00E723EB"/>
    <w:rsid w:val="00E74CD9"/>
    <w:rsid w:val="00E90F92"/>
    <w:rsid w:val="00ED6542"/>
    <w:rsid w:val="00F1266D"/>
    <w:rsid w:val="00F6545F"/>
    <w:rsid w:val="00F703E8"/>
    <w:rsid w:val="00F73DD0"/>
    <w:rsid w:val="00F8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8B7786"/>
  <w15:chartTrackingRefBased/>
  <w15:docId w15:val="{56B82D29-78E7-4501-B6A3-7184BAD7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A0B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"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5A0B"/>
    <w:pPr>
      <w:keepNext/>
      <w:keepLines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5A0B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B5A0B"/>
    <w:rPr>
      <w:rFonts w:ascii="Times New Roman" w:eastAsia="Times New Roman" w:hAnsi="Times New Roman" w:cs="Times New Roman"/>
      <w:b/>
      <w:sz w:val="24"/>
      <w:szCs w:val="24"/>
      <w:lang w:val="en" w:eastAsia="de-DE"/>
    </w:rPr>
  </w:style>
  <w:style w:type="character" w:customStyle="1" w:styleId="Heading3Char">
    <w:name w:val="Heading 3 Char"/>
    <w:basedOn w:val="DefaultParagraphFont"/>
    <w:link w:val="Heading3"/>
    <w:uiPriority w:val="9"/>
    <w:rsid w:val="006B5A0B"/>
    <w:rPr>
      <w:rFonts w:ascii="Arial" w:eastAsia="Arial" w:hAnsi="Arial" w:cs="Arial"/>
      <w:sz w:val="30"/>
      <w:szCs w:val="30"/>
      <w:lang w:val="en" w:eastAsia="de-D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B5A0B"/>
    <w:pPr>
      <w:spacing w:line="276" w:lineRule="auto"/>
    </w:pPr>
    <w:rPr>
      <w:b/>
      <w:bCs/>
      <w:color w:val="4472C4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6B5A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B5A0B"/>
    <w:rPr>
      <w:color w:val="0563C1" w:themeColor="hyperlink"/>
      <w:u w:val="single"/>
    </w:rPr>
  </w:style>
  <w:style w:type="character" w:styleId="BookTitle">
    <w:name w:val="Book Title"/>
    <w:basedOn w:val="DefaultParagraphFont"/>
    <w:uiPriority w:val="33"/>
    <w:qFormat/>
    <w:rsid w:val="006B5A0B"/>
    <w:rPr>
      <w:b/>
      <w:bCs/>
      <w:i/>
      <w:iCs/>
      <w:spacing w:val="5"/>
    </w:rPr>
  </w:style>
  <w:style w:type="paragraph" w:styleId="NormalWeb">
    <w:name w:val="Normal (Web)"/>
    <w:basedOn w:val="Normal"/>
    <w:uiPriority w:val="99"/>
    <w:unhideWhenUsed/>
    <w:rsid w:val="006B5A0B"/>
    <w:pPr>
      <w:spacing w:before="100" w:beforeAutospacing="1" w:after="100" w:afterAutospacing="1" w:line="240" w:lineRule="auto"/>
    </w:pPr>
    <w:rPr>
      <w:rFonts w:eastAsiaTheme="minorEastAsia"/>
      <w:lang w:val="en-US" w:eastAsia="en-US"/>
    </w:rPr>
  </w:style>
  <w:style w:type="paragraph" w:styleId="PlainText">
    <w:name w:val="Plain Text"/>
    <w:basedOn w:val="Normal"/>
    <w:link w:val="PlainTextChar"/>
    <w:uiPriority w:val="99"/>
    <w:unhideWhenUsed/>
    <w:rsid w:val="006B5A0B"/>
    <w:pPr>
      <w:spacing w:line="240" w:lineRule="auto"/>
    </w:pPr>
    <w:rPr>
      <w:rFonts w:ascii="Calibri" w:eastAsiaTheme="minorHAnsi" w:hAnsi="Calibri" w:cstheme="minorBidi"/>
      <w:sz w:val="22"/>
      <w:szCs w:val="21"/>
      <w:lang w:val="en-US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B5A0B"/>
    <w:rPr>
      <w:rFonts w:ascii="Calibri" w:hAnsi="Calibri"/>
      <w:szCs w:val="2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43BC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3BC0"/>
    <w:rPr>
      <w:rFonts w:ascii="Times New Roman" w:eastAsia="Times New Roman" w:hAnsi="Times New Roman" w:cs="Times New Roman"/>
      <w:sz w:val="24"/>
      <w:szCs w:val="24"/>
      <w:lang w:val="en" w:eastAsia="de-DE"/>
    </w:rPr>
  </w:style>
  <w:style w:type="paragraph" w:styleId="Footer">
    <w:name w:val="footer"/>
    <w:basedOn w:val="Normal"/>
    <w:link w:val="FooterChar"/>
    <w:uiPriority w:val="99"/>
    <w:unhideWhenUsed/>
    <w:rsid w:val="00943BC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3BC0"/>
    <w:rPr>
      <w:rFonts w:ascii="Times New Roman" w:eastAsia="Times New Roman" w:hAnsi="Times New Roman" w:cs="Times New Roman"/>
      <w:sz w:val="24"/>
      <w:szCs w:val="24"/>
      <w:lang w:val="en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86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E7916052EDD94A9D0735368F0DB42E" ma:contentTypeVersion="18" ma:contentTypeDescription="Create a new document." ma:contentTypeScope="" ma:versionID="c2413df7fb9e22ffc9da698046dc66e2">
  <xsd:schema xmlns:xsd="http://www.w3.org/2001/XMLSchema" xmlns:xs="http://www.w3.org/2001/XMLSchema" xmlns:p="http://schemas.microsoft.com/office/2006/metadata/properties" xmlns:ns2="19f88aa2-ba18-4c75-8e79-574a77cb7bc5" xmlns:ns3="fb1609dc-9fdf-4894-9969-1c0ca80e1f66" targetNamespace="http://schemas.microsoft.com/office/2006/metadata/properties" ma:root="true" ma:fieldsID="4499026ca497e0792b76edd20385fa09" ns2:_="" ns3:_="">
    <xsd:import namespace="19f88aa2-ba18-4c75-8e79-574a77cb7bc5"/>
    <xsd:import namespace="fb1609dc-9fdf-4894-9969-1c0ca80e1f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88aa2-ba18-4c75-8e79-574a77cb7b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2b4b928-4b03-4ebd-a6cb-3a236346d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609dc-9fdf-4894-9969-1c0ca80e1f6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ffd4d23-99de-4866-9332-95c79ce97e78}" ma:internalName="TaxCatchAll" ma:showField="CatchAllData" ma:web="fb1609dc-9fdf-4894-9969-1c0ca80e1f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f88aa2-ba18-4c75-8e79-574a77cb7bc5">
      <Terms xmlns="http://schemas.microsoft.com/office/infopath/2007/PartnerControls"/>
    </lcf76f155ced4ddcb4097134ff3c332f>
    <TaxCatchAll xmlns="fb1609dc-9fdf-4894-9969-1c0ca80e1f6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52774E-8DAB-4208-AC11-14EBA14232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f88aa2-ba18-4c75-8e79-574a77cb7bc5"/>
    <ds:schemaRef ds:uri="fb1609dc-9fdf-4894-9969-1c0ca80e1f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FFD58D-1E76-4686-9E82-0B565145D866}">
  <ds:schemaRefs>
    <ds:schemaRef ds:uri="http://schemas.microsoft.com/office/2006/metadata/properties"/>
    <ds:schemaRef ds:uri="http://schemas.microsoft.com/office/infopath/2007/PartnerControls"/>
    <ds:schemaRef ds:uri="19f88aa2-ba18-4c75-8e79-574a77cb7bc5"/>
    <ds:schemaRef ds:uri="fb1609dc-9fdf-4894-9969-1c0ca80e1f66"/>
  </ds:schemaRefs>
</ds:datastoreItem>
</file>

<file path=customXml/itemProps3.xml><?xml version="1.0" encoding="utf-8"?>
<ds:datastoreItem xmlns:ds="http://schemas.openxmlformats.org/officeDocument/2006/customXml" ds:itemID="{7FFB4EB7-0A26-4A1B-A20A-95C4CDC31D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Lund University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Margareta Johansson</dc:creator>
  <cp:keywords/>
  <dc:description/>
  <cp:lastModifiedBy>Jan Rene Larsen</cp:lastModifiedBy>
  <cp:revision>5</cp:revision>
  <dcterms:created xsi:type="dcterms:W3CDTF">2024-05-23T07:51:00Z</dcterms:created>
  <dcterms:modified xsi:type="dcterms:W3CDTF">2024-05-23T07:55:00Z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0x01010068E7916052EDD94A9D0735368F0DB42E</vt:lpwstr>
  </property>
</Properties>
</file>